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186B" w:rsidRPr="00412C4E" w:rsidRDefault="00D4186B" w:rsidP="00412C4E">
      <w:pPr>
        <w:spacing w:line="480" w:lineRule="auto"/>
        <w:jc w:val="center"/>
        <w:rPr>
          <w:rFonts w:ascii="Times New Roman" w:hAnsi="Times New Roman" w:cs="Times New Roman"/>
          <w:sz w:val="24"/>
          <w:szCs w:val="24"/>
        </w:rPr>
      </w:pPr>
      <w:r w:rsidRPr="00412C4E">
        <w:rPr>
          <w:rFonts w:ascii="Times New Roman" w:hAnsi="Times New Roman" w:cs="Times New Roman"/>
          <w:sz w:val="24"/>
          <w:szCs w:val="24"/>
        </w:rPr>
        <w:t>Unit 5-Discussion</w:t>
      </w:r>
    </w:p>
    <w:p w:rsidR="00F60244" w:rsidRPr="00412C4E" w:rsidRDefault="00D4186B" w:rsidP="00412C4E">
      <w:pPr>
        <w:spacing w:after="0" w:line="480" w:lineRule="auto"/>
        <w:ind w:firstLine="720"/>
        <w:contextualSpacing/>
        <w:rPr>
          <w:rFonts w:ascii="Times New Roman" w:hAnsi="Times New Roman" w:cs="Times New Roman"/>
          <w:sz w:val="24"/>
          <w:szCs w:val="24"/>
        </w:rPr>
      </w:pPr>
      <w:r w:rsidRPr="00412C4E">
        <w:rPr>
          <w:rFonts w:ascii="Times New Roman" w:hAnsi="Times New Roman" w:cs="Times New Roman"/>
          <w:sz w:val="24"/>
          <w:szCs w:val="24"/>
        </w:rPr>
        <w:t xml:space="preserve">If all healthcare organizations </w:t>
      </w:r>
      <w:r w:rsidR="005173D2" w:rsidRPr="00412C4E">
        <w:rPr>
          <w:rFonts w:ascii="Times New Roman" w:hAnsi="Times New Roman" w:cs="Times New Roman"/>
          <w:sz w:val="24"/>
          <w:szCs w:val="24"/>
        </w:rPr>
        <w:t>adopt</w:t>
      </w:r>
      <w:r w:rsidR="00A7497C">
        <w:rPr>
          <w:rFonts w:ascii="Times New Roman" w:hAnsi="Times New Roman" w:cs="Times New Roman"/>
          <w:sz w:val="24"/>
          <w:szCs w:val="24"/>
        </w:rPr>
        <w:t>ed</w:t>
      </w:r>
      <w:r w:rsidR="005173D2" w:rsidRPr="00412C4E">
        <w:rPr>
          <w:rFonts w:ascii="Times New Roman" w:hAnsi="Times New Roman" w:cs="Times New Roman"/>
          <w:sz w:val="24"/>
          <w:szCs w:val="24"/>
        </w:rPr>
        <w:t xml:space="preserve"> </w:t>
      </w:r>
      <w:bookmarkStart w:id="0" w:name="_GoBack"/>
      <w:bookmarkEnd w:id="0"/>
      <w:r w:rsidR="005173D2" w:rsidRPr="00412C4E">
        <w:rPr>
          <w:rFonts w:ascii="Times New Roman" w:hAnsi="Times New Roman" w:cs="Times New Roman"/>
          <w:sz w:val="24"/>
          <w:szCs w:val="24"/>
        </w:rPr>
        <w:t>electronic health record system</w:t>
      </w:r>
      <w:r w:rsidR="00A7497C">
        <w:rPr>
          <w:rFonts w:ascii="Times New Roman" w:hAnsi="Times New Roman" w:cs="Times New Roman"/>
          <w:sz w:val="24"/>
          <w:szCs w:val="24"/>
        </w:rPr>
        <w:t xml:space="preserve"> as a requirement</w:t>
      </w:r>
      <w:r w:rsidR="005173D2" w:rsidRPr="00412C4E">
        <w:rPr>
          <w:rFonts w:ascii="Times New Roman" w:hAnsi="Times New Roman" w:cs="Times New Roman"/>
          <w:sz w:val="24"/>
          <w:szCs w:val="24"/>
        </w:rPr>
        <w:t xml:space="preserve">, several things would happen. </w:t>
      </w:r>
      <w:r w:rsidR="00A269F0" w:rsidRPr="00412C4E">
        <w:rPr>
          <w:rFonts w:ascii="Times New Roman" w:hAnsi="Times New Roman" w:cs="Times New Roman"/>
          <w:sz w:val="24"/>
          <w:szCs w:val="24"/>
        </w:rPr>
        <w:t>The cost of care would reduce because using electronic systems prevents most errors. When this is the case, the providers access all the information necessary, helping them make reliable decisions that reduce instances of readmission, thus decreasi</w:t>
      </w:r>
      <w:r w:rsidR="00E544EE" w:rsidRPr="00412C4E">
        <w:rPr>
          <w:rFonts w:ascii="Times New Roman" w:hAnsi="Times New Roman" w:cs="Times New Roman"/>
          <w:sz w:val="24"/>
          <w:szCs w:val="24"/>
        </w:rPr>
        <w:t>ng costs (</w:t>
      </w:r>
      <w:proofErr w:type="spellStart"/>
      <w:r w:rsidR="00976E70" w:rsidRPr="00412C4E">
        <w:rPr>
          <w:rFonts w:ascii="Times New Roman" w:hAnsi="Times New Roman" w:cs="Times New Roman"/>
          <w:color w:val="222222"/>
          <w:sz w:val="24"/>
          <w:szCs w:val="24"/>
          <w:shd w:val="clear" w:color="auto" w:fill="FFFFFF"/>
        </w:rPr>
        <w:t>Tomar</w:t>
      </w:r>
      <w:proofErr w:type="spellEnd"/>
      <w:r w:rsidR="00976E70" w:rsidRPr="00412C4E">
        <w:rPr>
          <w:rFonts w:ascii="Times New Roman" w:hAnsi="Times New Roman" w:cs="Times New Roman"/>
          <w:color w:val="222222"/>
          <w:sz w:val="24"/>
          <w:szCs w:val="24"/>
          <w:shd w:val="clear" w:color="auto" w:fill="FFFFFF"/>
        </w:rPr>
        <w:t xml:space="preserve"> and </w:t>
      </w:r>
      <w:proofErr w:type="spellStart"/>
      <w:r w:rsidR="00976E70" w:rsidRPr="00412C4E">
        <w:rPr>
          <w:rFonts w:ascii="Times New Roman" w:hAnsi="Times New Roman" w:cs="Times New Roman"/>
          <w:color w:val="222222"/>
          <w:sz w:val="24"/>
          <w:szCs w:val="24"/>
          <w:shd w:val="clear" w:color="auto" w:fill="FFFFFF"/>
        </w:rPr>
        <w:t>Swaminathan</w:t>
      </w:r>
      <w:proofErr w:type="spellEnd"/>
      <w:r w:rsidR="00976E70" w:rsidRPr="00412C4E">
        <w:rPr>
          <w:rFonts w:ascii="Times New Roman" w:hAnsi="Times New Roman" w:cs="Times New Roman"/>
          <w:color w:val="222222"/>
          <w:sz w:val="24"/>
          <w:szCs w:val="24"/>
          <w:shd w:val="clear" w:color="auto" w:fill="FFFFFF"/>
        </w:rPr>
        <w:t>, 20</w:t>
      </w:r>
      <w:r w:rsidRPr="00412C4E">
        <w:rPr>
          <w:rFonts w:ascii="Times New Roman" w:hAnsi="Times New Roman" w:cs="Times New Roman"/>
          <w:color w:val="222222"/>
          <w:sz w:val="24"/>
          <w:szCs w:val="24"/>
          <w:shd w:val="clear" w:color="auto" w:fill="FFFFFF"/>
        </w:rPr>
        <w:t>19)</w:t>
      </w:r>
      <w:r w:rsidR="00E544EE" w:rsidRPr="00412C4E">
        <w:rPr>
          <w:rFonts w:ascii="Times New Roman" w:hAnsi="Times New Roman" w:cs="Times New Roman"/>
          <w:color w:val="222222"/>
          <w:sz w:val="24"/>
          <w:szCs w:val="24"/>
          <w:shd w:val="clear" w:color="auto" w:fill="FFFFFF"/>
        </w:rPr>
        <w:t>.</w:t>
      </w:r>
      <w:r w:rsidR="00A269F0" w:rsidRPr="00412C4E">
        <w:rPr>
          <w:rFonts w:ascii="Times New Roman" w:hAnsi="Times New Roman" w:cs="Times New Roman"/>
          <w:sz w:val="24"/>
          <w:szCs w:val="24"/>
        </w:rPr>
        <w:t xml:space="preserve"> The sector would also have a proper way to document information. With the electronic methods, all data is safely stored, enabling the care providers to access it anytime. It would be beneficial, especially during subsequent visits, in assessing the previous treatment methods. Apart from that, time would be saved as patients would have the chance to directly enter their data other than spending time filling in providers'</w:t>
      </w:r>
      <w:r w:rsidR="00E544EE" w:rsidRPr="00412C4E">
        <w:rPr>
          <w:rFonts w:ascii="Times New Roman" w:hAnsi="Times New Roman" w:cs="Times New Roman"/>
          <w:sz w:val="24"/>
          <w:szCs w:val="24"/>
        </w:rPr>
        <w:t xml:space="preserve"> offices (</w:t>
      </w:r>
      <w:r w:rsidR="00976E70" w:rsidRPr="00412C4E">
        <w:rPr>
          <w:rFonts w:ascii="Times New Roman" w:hAnsi="Times New Roman" w:cs="Times New Roman"/>
          <w:color w:val="222222"/>
          <w:sz w:val="24"/>
          <w:szCs w:val="24"/>
          <w:shd w:val="clear" w:color="auto" w:fill="FFFFFF"/>
        </w:rPr>
        <w:t>Sahi et al., 2017</w:t>
      </w:r>
      <w:r w:rsidR="00E544EE" w:rsidRPr="00412C4E">
        <w:rPr>
          <w:rFonts w:ascii="Times New Roman" w:hAnsi="Times New Roman" w:cs="Times New Roman"/>
          <w:color w:val="222222"/>
          <w:sz w:val="24"/>
          <w:szCs w:val="24"/>
          <w:shd w:val="clear" w:color="auto" w:fill="FFFFFF"/>
        </w:rPr>
        <w:t xml:space="preserve">). </w:t>
      </w:r>
      <w:r w:rsidR="00A269F0" w:rsidRPr="00412C4E">
        <w:rPr>
          <w:rFonts w:ascii="Times New Roman" w:hAnsi="Times New Roman" w:cs="Times New Roman"/>
          <w:sz w:val="24"/>
          <w:szCs w:val="24"/>
        </w:rPr>
        <w:t xml:space="preserve"> The administration would, therefore, have an easy time offering services and, therefore, manage to handle all clients.   </w:t>
      </w:r>
    </w:p>
    <w:p w:rsidR="00A269F0" w:rsidRPr="00412C4E" w:rsidRDefault="00D4186B" w:rsidP="00412C4E">
      <w:pPr>
        <w:spacing w:after="0" w:line="480" w:lineRule="auto"/>
        <w:ind w:firstLine="720"/>
        <w:contextualSpacing/>
        <w:rPr>
          <w:rFonts w:ascii="Times New Roman" w:hAnsi="Times New Roman" w:cs="Times New Roman"/>
          <w:sz w:val="24"/>
          <w:szCs w:val="24"/>
        </w:rPr>
      </w:pPr>
      <w:r w:rsidRPr="00412C4E">
        <w:rPr>
          <w:rFonts w:ascii="Times New Roman" w:hAnsi="Times New Roman" w:cs="Times New Roman"/>
          <w:sz w:val="24"/>
          <w:szCs w:val="24"/>
        </w:rPr>
        <w:t>The upgrading would also be used as a preventive tool, where the doctors would be posting information for patients to read even at home. The interaction between the healthcare providers and the client would be stable, thus diseases preventive</w:t>
      </w:r>
      <w:r w:rsidR="00E544EE" w:rsidRPr="00412C4E">
        <w:rPr>
          <w:rFonts w:ascii="Times New Roman" w:hAnsi="Times New Roman" w:cs="Times New Roman"/>
          <w:sz w:val="24"/>
          <w:szCs w:val="24"/>
        </w:rPr>
        <w:t xml:space="preserve"> measures would be communicated.</w:t>
      </w:r>
      <w:r w:rsidR="00F60244" w:rsidRPr="00412C4E">
        <w:rPr>
          <w:rFonts w:ascii="Times New Roman" w:hAnsi="Times New Roman" w:cs="Times New Roman"/>
          <w:sz w:val="24"/>
          <w:szCs w:val="24"/>
        </w:rPr>
        <w:t xml:space="preserve"> </w:t>
      </w:r>
      <w:r w:rsidR="004B4F5E" w:rsidRPr="00412C4E">
        <w:rPr>
          <w:rFonts w:ascii="Times New Roman" w:hAnsi="Times New Roman" w:cs="Times New Roman"/>
          <w:sz w:val="24"/>
          <w:szCs w:val="24"/>
        </w:rPr>
        <w:t xml:space="preserve">The adoption of the practice would also </w:t>
      </w:r>
      <w:r w:rsidR="00214F7B" w:rsidRPr="00412C4E">
        <w:rPr>
          <w:rFonts w:ascii="Times New Roman" w:hAnsi="Times New Roman" w:cs="Times New Roman"/>
          <w:sz w:val="24"/>
          <w:szCs w:val="24"/>
        </w:rPr>
        <w:t>lead</w:t>
      </w:r>
      <w:r w:rsidR="004B4F5E" w:rsidRPr="00412C4E">
        <w:rPr>
          <w:rFonts w:ascii="Times New Roman" w:hAnsi="Times New Roman" w:cs="Times New Roman"/>
          <w:sz w:val="24"/>
          <w:szCs w:val="24"/>
        </w:rPr>
        <w:t xml:space="preserve"> to more cases of hacking.  Integrating electronic systems shall give hackers more market for their criminal</w:t>
      </w:r>
      <w:r w:rsidR="00E544EE" w:rsidRPr="00412C4E">
        <w:rPr>
          <w:rFonts w:ascii="Times New Roman" w:hAnsi="Times New Roman" w:cs="Times New Roman"/>
          <w:sz w:val="24"/>
          <w:szCs w:val="24"/>
        </w:rPr>
        <w:t xml:space="preserve"> activities (</w:t>
      </w:r>
      <w:proofErr w:type="spellStart"/>
      <w:r w:rsidR="00976E70" w:rsidRPr="00412C4E">
        <w:rPr>
          <w:rFonts w:ascii="Times New Roman" w:hAnsi="Times New Roman" w:cs="Times New Roman"/>
          <w:color w:val="222222"/>
          <w:sz w:val="24"/>
          <w:szCs w:val="24"/>
          <w:shd w:val="clear" w:color="auto" w:fill="FFFFFF"/>
        </w:rPr>
        <w:t>Jagadeeswari</w:t>
      </w:r>
      <w:proofErr w:type="spellEnd"/>
      <w:r w:rsidR="00976E70" w:rsidRPr="00412C4E">
        <w:rPr>
          <w:rFonts w:ascii="Times New Roman" w:hAnsi="Times New Roman" w:cs="Times New Roman"/>
          <w:color w:val="222222"/>
          <w:sz w:val="24"/>
          <w:szCs w:val="24"/>
          <w:shd w:val="clear" w:color="auto" w:fill="FFFFFF"/>
        </w:rPr>
        <w:t xml:space="preserve"> et al., 2018</w:t>
      </w:r>
      <w:r w:rsidR="00E544EE" w:rsidRPr="00412C4E">
        <w:rPr>
          <w:rFonts w:ascii="Times New Roman" w:hAnsi="Times New Roman" w:cs="Times New Roman"/>
          <w:color w:val="222222"/>
          <w:sz w:val="24"/>
          <w:szCs w:val="24"/>
          <w:shd w:val="clear" w:color="auto" w:fill="FFFFFF"/>
        </w:rPr>
        <w:t>).</w:t>
      </w:r>
      <w:r w:rsidR="00F60244" w:rsidRPr="00412C4E">
        <w:rPr>
          <w:rFonts w:ascii="Times New Roman" w:hAnsi="Times New Roman" w:cs="Times New Roman"/>
          <w:sz w:val="24"/>
          <w:szCs w:val="24"/>
        </w:rPr>
        <w:t xml:space="preserve"> For example, a ransom type of hacking would be exercised, </w:t>
      </w:r>
      <w:r w:rsidR="00214F7B" w:rsidRPr="00412C4E">
        <w:rPr>
          <w:rFonts w:ascii="Times New Roman" w:hAnsi="Times New Roman" w:cs="Times New Roman"/>
          <w:sz w:val="24"/>
          <w:szCs w:val="24"/>
        </w:rPr>
        <w:t>where clients’</w:t>
      </w:r>
      <w:r w:rsidR="00F60244" w:rsidRPr="00412C4E">
        <w:rPr>
          <w:rFonts w:ascii="Times New Roman" w:hAnsi="Times New Roman" w:cs="Times New Roman"/>
          <w:sz w:val="24"/>
          <w:szCs w:val="24"/>
        </w:rPr>
        <w:t xml:space="preserve"> data is stolen, and a certain amount of money is needed. </w:t>
      </w:r>
      <w:r w:rsidR="00214F7B" w:rsidRPr="00412C4E">
        <w:rPr>
          <w:rFonts w:ascii="Times New Roman" w:hAnsi="Times New Roman" w:cs="Times New Roman"/>
          <w:sz w:val="24"/>
          <w:szCs w:val="24"/>
        </w:rPr>
        <w:t>Getting</w:t>
      </w:r>
      <w:r w:rsidR="00F60244" w:rsidRPr="00412C4E">
        <w:rPr>
          <w:rFonts w:ascii="Times New Roman" w:hAnsi="Times New Roman" w:cs="Times New Roman"/>
          <w:sz w:val="24"/>
          <w:szCs w:val="24"/>
        </w:rPr>
        <w:t xml:space="preserve"> back the data could lead to excess expenses </w:t>
      </w:r>
      <w:r w:rsidR="00E544EE" w:rsidRPr="00412C4E">
        <w:rPr>
          <w:rFonts w:ascii="Times New Roman" w:hAnsi="Times New Roman" w:cs="Times New Roman"/>
          <w:sz w:val="24"/>
          <w:szCs w:val="24"/>
        </w:rPr>
        <w:t>and also</w:t>
      </w:r>
      <w:r w:rsidR="005E74A0" w:rsidRPr="00412C4E">
        <w:rPr>
          <w:rFonts w:ascii="Times New Roman" w:hAnsi="Times New Roman" w:cs="Times New Roman"/>
          <w:sz w:val="24"/>
          <w:szCs w:val="24"/>
        </w:rPr>
        <w:t xml:space="preserve"> the loss of some data. On the other hand</w:t>
      </w:r>
      <w:r w:rsidR="00E544EE" w:rsidRPr="00412C4E">
        <w:rPr>
          <w:rFonts w:ascii="Times New Roman" w:hAnsi="Times New Roman" w:cs="Times New Roman"/>
          <w:sz w:val="24"/>
          <w:szCs w:val="24"/>
        </w:rPr>
        <w:t>, legal</w:t>
      </w:r>
      <w:r w:rsidR="005E74A0" w:rsidRPr="00412C4E">
        <w:rPr>
          <w:rFonts w:ascii="Times New Roman" w:hAnsi="Times New Roman" w:cs="Times New Roman"/>
          <w:sz w:val="24"/>
          <w:szCs w:val="24"/>
        </w:rPr>
        <w:t xml:space="preserve"> implications would apply to lead to the destruction of organizations' reputation and losses. </w:t>
      </w:r>
    </w:p>
    <w:p w:rsidR="00D4186B" w:rsidRPr="00412C4E" w:rsidRDefault="00D4186B" w:rsidP="00412C4E">
      <w:pPr>
        <w:tabs>
          <w:tab w:val="left" w:pos="3990"/>
        </w:tabs>
        <w:spacing w:line="480" w:lineRule="auto"/>
        <w:rPr>
          <w:rFonts w:ascii="Times New Roman" w:hAnsi="Times New Roman" w:cs="Times New Roman"/>
          <w:sz w:val="24"/>
          <w:szCs w:val="24"/>
        </w:rPr>
      </w:pPr>
    </w:p>
    <w:p w:rsidR="00D4186B" w:rsidRPr="00412C4E" w:rsidRDefault="00D4186B" w:rsidP="00412C4E">
      <w:pPr>
        <w:tabs>
          <w:tab w:val="left" w:pos="3990"/>
        </w:tabs>
        <w:spacing w:line="480" w:lineRule="auto"/>
        <w:rPr>
          <w:rFonts w:ascii="Times New Roman" w:hAnsi="Times New Roman" w:cs="Times New Roman"/>
          <w:sz w:val="24"/>
          <w:szCs w:val="24"/>
        </w:rPr>
      </w:pPr>
    </w:p>
    <w:p w:rsidR="00D4186B" w:rsidRPr="00412C4E" w:rsidRDefault="00D4186B" w:rsidP="00412C4E">
      <w:pPr>
        <w:tabs>
          <w:tab w:val="left" w:pos="3990"/>
        </w:tabs>
        <w:spacing w:line="480" w:lineRule="auto"/>
        <w:rPr>
          <w:rFonts w:ascii="Times New Roman" w:hAnsi="Times New Roman" w:cs="Times New Roman"/>
          <w:sz w:val="24"/>
          <w:szCs w:val="24"/>
        </w:rPr>
      </w:pPr>
    </w:p>
    <w:p w:rsidR="00976E70" w:rsidRPr="00412C4E" w:rsidRDefault="00976E70" w:rsidP="00412C4E">
      <w:pPr>
        <w:tabs>
          <w:tab w:val="left" w:pos="3990"/>
        </w:tabs>
        <w:spacing w:line="480" w:lineRule="auto"/>
        <w:jc w:val="center"/>
        <w:rPr>
          <w:rFonts w:ascii="Times New Roman" w:hAnsi="Times New Roman" w:cs="Times New Roman"/>
          <w:sz w:val="24"/>
          <w:szCs w:val="24"/>
        </w:rPr>
      </w:pPr>
      <w:r w:rsidRPr="00412C4E">
        <w:rPr>
          <w:rFonts w:ascii="Times New Roman" w:hAnsi="Times New Roman" w:cs="Times New Roman"/>
          <w:sz w:val="24"/>
          <w:szCs w:val="24"/>
        </w:rPr>
        <w:lastRenderedPageBreak/>
        <w:t>References</w:t>
      </w:r>
    </w:p>
    <w:p w:rsidR="00976E70" w:rsidRPr="00412C4E" w:rsidRDefault="00976E70" w:rsidP="00412C4E">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proofErr w:type="gramStart"/>
      <w:r w:rsidRPr="00412C4E">
        <w:rPr>
          <w:rFonts w:ascii="Times New Roman" w:hAnsi="Times New Roman" w:cs="Times New Roman"/>
          <w:color w:val="222222"/>
          <w:sz w:val="24"/>
          <w:szCs w:val="24"/>
          <w:shd w:val="clear" w:color="auto" w:fill="FFFFFF"/>
        </w:rPr>
        <w:t>Jagadeeswari</w:t>
      </w:r>
      <w:proofErr w:type="spellEnd"/>
      <w:r w:rsidRPr="00412C4E">
        <w:rPr>
          <w:rFonts w:ascii="Times New Roman" w:hAnsi="Times New Roman" w:cs="Times New Roman"/>
          <w:color w:val="222222"/>
          <w:sz w:val="24"/>
          <w:szCs w:val="24"/>
          <w:shd w:val="clear" w:color="auto" w:fill="FFFFFF"/>
        </w:rPr>
        <w:t xml:space="preserve">, V., </w:t>
      </w:r>
      <w:proofErr w:type="spellStart"/>
      <w:r w:rsidRPr="00412C4E">
        <w:rPr>
          <w:rFonts w:ascii="Times New Roman" w:hAnsi="Times New Roman" w:cs="Times New Roman"/>
          <w:color w:val="222222"/>
          <w:sz w:val="24"/>
          <w:szCs w:val="24"/>
          <w:shd w:val="clear" w:color="auto" w:fill="FFFFFF"/>
        </w:rPr>
        <w:t>Subramaniyaswamy</w:t>
      </w:r>
      <w:proofErr w:type="spellEnd"/>
      <w:r w:rsidRPr="00412C4E">
        <w:rPr>
          <w:rFonts w:ascii="Times New Roman" w:hAnsi="Times New Roman" w:cs="Times New Roman"/>
          <w:color w:val="222222"/>
          <w:sz w:val="24"/>
          <w:szCs w:val="24"/>
          <w:shd w:val="clear" w:color="auto" w:fill="FFFFFF"/>
        </w:rPr>
        <w:t xml:space="preserve">, V., </w:t>
      </w:r>
      <w:proofErr w:type="spellStart"/>
      <w:r w:rsidRPr="00412C4E">
        <w:rPr>
          <w:rFonts w:ascii="Times New Roman" w:hAnsi="Times New Roman" w:cs="Times New Roman"/>
          <w:color w:val="222222"/>
          <w:sz w:val="24"/>
          <w:szCs w:val="24"/>
          <w:shd w:val="clear" w:color="auto" w:fill="FFFFFF"/>
        </w:rPr>
        <w:t>Logesh</w:t>
      </w:r>
      <w:proofErr w:type="spellEnd"/>
      <w:r w:rsidRPr="00412C4E">
        <w:rPr>
          <w:rFonts w:ascii="Times New Roman" w:hAnsi="Times New Roman" w:cs="Times New Roman"/>
          <w:color w:val="222222"/>
          <w:sz w:val="24"/>
          <w:szCs w:val="24"/>
          <w:shd w:val="clear" w:color="auto" w:fill="FFFFFF"/>
        </w:rPr>
        <w:t xml:space="preserve">, R., &amp; </w:t>
      </w:r>
      <w:proofErr w:type="spellStart"/>
      <w:r w:rsidRPr="00412C4E">
        <w:rPr>
          <w:rFonts w:ascii="Times New Roman" w:hAnsi="Times New Roman" w:cs="Times New Roman"/>
          <w:color w:val="222222"/>
          <w:sz w:val="24"/>
          <w:szCs w:val="24"/>
          <w:shd w:val="clear" w:color="auto" w:fill="FFFFFF"/>
        </w:rPr>
        <w:t>Vijayakumar</w:t>
      </w:r>
      <w:proofErr w:type="spellEnd"/>
      <w:r w:rsidRPr="00412C4E">
        <w:rPr>
          <w:rFonts w:ascii="Times New Roman" w:hAnsi="Times New Roman" w:cs="Times New Roman"/>
          <w:color w:val="222222"/>
          <w:sz w:val="24"/>
          <w:szCs w:val="24"/>
          <w:shd w:val="clear" w:color="auto" w:fill="FFFFFF"/>
        </w:rPr>
        <w:t>, V. (2018).</w:t>
      </w:r>
      <w:proofErr w:type="gramEnd"/>
      <w:r w:rsidRPr="00412C4E">
        <w:rPr>
          <w:rFonts w:ascii="Times New Roman" w:hAnsi="Times New Roman" w:cs="Times New Roman"/>
          <w:color w:val="222222"/>
          <w:sz w:val="24"/>
          <w:szCs w:val="24"/>
          <w:shd w:val="clear" w:color="auto" w:fill="FFFFFF"/>
        </w:rPr>
        <w:t xml:space="preserve"> A study on medical Internet of Things and Big Data in personalized healthcare system. </w:t>
      </w:r>
      <w:proofErr w:type="gramStart"/>
      <w:r w:rsidRPr="00412C4E">
        <w:rPr>
          <w:rFonts w:ascii="Times New Roman" w:hAnsi="Times New Roman" w:cs="Times New Roman"/>
          <w:i/>
          <w:iCs/>
          <w:color w:val="222222"/>
          <w:sz w:val="24"/>
          <w:szCs w:val="24"/>
          <w:shd w:val="clear" w:color="auto" w:fill="FFFFFF"/>
        </w:rPr>
        <w:t>Health information science and systems</w:t>
      </w:r>
      <w:r w:rsidRPr="00412C4E">
        <w:rPr>
          <w:rFonts w:ascii="Times New Roman" w:hAnsi="Times New Roman" w:cs="Times New Roman"/>
          <w:color w:val="222222"/>
          <w:sz w:val="24"/>
          <w:szCs w:val="24"/>
          <w:shd w:val="clear" w:color="auto" w:fill="FFFFFF"/>
        </w:rPr>
        <w:t>, </w:t>
      </w:r>
      <w:r w:rsidRPr="00412C4E">
        <w:rPr>
          <w:rFonts w:ascii="Times New Roman" w:hAnsi="Times New Roman" w:cs="Times New Roman"/>
          <w:i/>
          <w:iCs/>
          <w:color w:val="222222"/>
          <w:sz w:val="24"/>
          <w:szCs w:val="24"/>
          <w:shd w:val="clear" w:color="auto" w:fill="FFFFFF"/>
        </w:rPr>
        <w:t>6</w:t>
      </w:r>
      <w:r w:rsidRPr="00412C4E">
        <w:rPr>
          <w:rFonts w:ascii="Times New Roman" w:hAnsi="Times New Roman" w:cs="Times New Roman"/>
          <w:color w:val="222222"/>
          <w:sz w:val="24"/>
          <w:szCs w:val="24"/>
          <w:shd w:val="clear" w:color="auto" w:fill="FFFFFF"/>
        </w:rPr>
        <w:t>(1), 14.</w:t>
      </w:r>
      <w:proofErr w:type="gramEnd"/>
    </w:p>
    <w:p w:rsidR="00976E70" w:rsidRPr="00412C4E" w:rsidRDefault="00976E70" w:rsidP="00412C4E">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412C4E">
        <w:rPr>
          <w:rFonts w:ascii="Times New Roman" w:hAnsi="Times New Roman" w:cs="Times New Roman"/>
          <w:color w:val="222222"/>
          <w:sz w:val="24"/>
          <w:szCs w:val="24"/>
          <w:shd w:val="clear" w:color="auto" w:fill="FFFFFF"/>
        </w:rPr>
        <w:t>Sahi</w:t>
      </w:r>
      <w:proofErr w:type="spellEnd"/>
      <w:r w:rsidRPr="00412C4E">
        <w:rPr>
          <w:rFonts w:ascii="Times New Roman" w:hAnsi="Times New Roman" w:cs="Times New Roman"/>
          <w:color w:val="222222"/>
          <w:sz w:val="24"/>
          <w:szCs w:val="24"/>
          <w:shd w:val="clear" w:color="auto" w:fill="FFFFFF"/>
        </w:rPr>
        <w:t xml:space="preserve">, M. A., Abbas, H., </w:t>
      </w:r>
      <w:proofErr w:type="spellStart"/>
      <w:r w:rsidRPr="00412C4E">
        <w:rPr>
          <w:rFonts w:ascii="Times New Roman" w:hAnsi="Times New Roman" w:cs="Times New Roman"/>
          <w:color w:val="222222"/>
          <w:sz w:val="24"/>
          <w:szCs w:val="24"/>
          <w:shd w:val="clear" w:color="auto" w:fill="FFFFFF"/>
        </w:rPr>
        <w:t>Saleem</w:t>
      </w:r>
      <w:proofErr w:type="spellEnd"/>
      <w:r w:rsidRPr="00412C4E">
        <w:rPr>
          <w:rFonts w:ascii="Times New Roman" w:hAnsi="Times New Roman" w:cs="Times New Roman"/>
          <w:color w:val="222222"/>
          <w:sz w:val="24"/>
          <w:szCs w:val="24"/>
          <w:shd w:val="clear" w:color="auto" w:fill="FFFFFF"/>
        </w:rPr>
        <w:t xml:space="preserve">, K., Yang, X., </w:t>
      </w:r>
      <w:proofErr w:type="spellStart"/>
      <w:r w:rsidRPr="00412C4E">
        <w:rPr>
          <w:rFonts w:ascii="Times New Roman" w:hAnsi="Times New Roman" w:cs="Times New Roman"/>
          <w:color w:val="222222"/>
          <w:sz w:val="24"/>
          <w:szCs w:val="24"/>
          <w:shd w:val="clear" w:color="auto" w:fill="FFFFFF"/>
        </w:rPr>
        <w:t>Derhab</w:t>
      </w:r>
      <w:proofErr w:type="spellEnd"/>
      <w:r w:rsidRPr="00412C4E">
        <w:rPr>
          <w:rFonts w:ascii="Times New Roman" w:hAnsi="Times New Roman" w:cs="Times New Roman"/>
          <w:color w:val="222222"/>
          <w:sz w:val="24"/>
          <w:szCs w:val="24"/>
          <w:shd w:val="clear" w:color="auto" w:fill="FFFFFF"/>
        </w:rPr>
        <w:t xml:space="preserve">, A., </w:t>
      </w:r>
      <w:proofErr w:type="spellStart"/>
      <w:r w:rsidRPr="00412C4E">
        <w:rPr>
          <w:rFonts w:ascii="Times New Roman" w:hAnsi="Times New Roman" w:cs="Times New Roman"/>
          <w:color w:val="222222"/>
          <w:sz w:val="24"/>
          <w:szCs w:val="24"/>
          <w:shd w:val="clear" w:color="auto" w:fill="FFFFFF"/>
        </w:rPr>
        <w:t>Orgun</w:t>
      </w:r>
      <w:proofErr w:type="spellEnd"/>
      <w:r w:rsidRPr="00412C4E">
        <w:rPr>
          <w:rFonts w:ascii="Times New Roman" w:hAnsi="Times New Roman" w:cs="Times New Roman"/>
          <w:color w:val="222222"/>
          <w:sz w:val="24"/>
          <w:szCs w:val="24"/>
          <w:shd w:val="clear" w:color="auto" w:fill="FFFFFF"/>
        </w:rPr>
        <w:t>, M. A</w:t>
      </w:r>
      <w:proofErr w:type="gramStart"/>
      <w:r w:rsidRPr="00412C4E">
        <w:rPr>
          <w:rFonts w:ascii="Times New Roman" w:hAnsi="Times New Roman" w:cs="Times New Roman"/>
          <w:color w:val="222222"/>
          <w:sz w:val="24"/>
          <w:szCs w:val="24"/>
          <w:shd w:val="clear" w:color="auto" w:fill="FFFFFF"/>
        </w:rPr>
        <w:t>., ...</w:t>
      </w:r>
      <w:proofErr w:type="gramEnd"/>
      <w:r w:rsidRPr="00412C4E">
        <w:rPr>
          <w:rFonts w:ascii="Times New Roman" w:hAnsi="Times New Roman" w:cs="Times New Roman"/>
          <w:color w:val="222222"/>
          <w:sz w:val="24"/>
          <w:szCs w:val="24"/>
          <w:shd w:val="clear" w:color="auto" w:fill="FFFFFF"/>
        </w:rPr>
        <w:t xml:space="preserve"> &amp; </w:t>
      </w:r>
      <w:proofErr w:type="spellStart"/>
      <w:r w:rsidRPr="00412C4E">
        <w:rPr>
          <w:rFonts w:ascii="Times New Roman" w:hAnsi="Times New Roman" w:cs="Times New Roman"/>
          <w:color w:val="222222"/>
          <w:sz w:val="24"/>
          <w:szCs w:val="24"/>
          <w:shd w:val="clear" w:color="auto" w:fill="FFFFFF"/>
        </w:rPr>
        <w:t>Yaseen</w:t>
      </w:r>
      <w:proofErr w:type="spellEnd"/>
      <w:r w:rsidRPr="00412C4E">
        <w:rPr>
          <w:rFonts w:ascii="Times New Roman" w:hAnsi="Times New Roman" w:cs="Times New Roman"/>
          <w:color w:val="222222"/>
          <w:sz w:val="24"/>
          <w:szCs w:val="24"/>
          <w:shd w:val="clear" w:color="auto" w:fill="FFFFFF"/>
        </w:rPr>
        <w:t>, A. (2017). Privacy preservation in e-healthcare environments: State of the art and future directions. </w:t>
      </w:r>
      <w:proofErr w:type="spellStart"/>
      <w:r w:rsidRPr="00412C4E">
        <w:rPr>
          <w:rFonts w:ascii="Times New Roman" w:hAnsi="Times New Roman" w:cs="Times New Roman"/>
          <w:i/>
          <w:iCs/>
          <w:color w:val="222222"/>
          <w:sz w:val="24"/>
          <w:szCs w:val="24"/>
          <w:shd w:val="clear" w:color="auto" w:fill="FFFFFF"/>
        </w:rPr>
        <w:t>Ieee</w:t>
      </w:r>
      <w:proofErr w:type="spellEnd"/>
      <w:r w:rsidRPr="00412C4E">
        <w:rPr>
          <w:rFonts w:ascii="Times New Roman" w:hAnsi="Times New Roman" w:cs="Times New Roman"/>
          <w:i/>
          <w:iCs/>
          <w:color w:val="222222"/>
          <w:sz w:val="24"/>
          <w:szCs w:val="24"/>
          <w:shd w:val="clear" w:color="auto" w:fill="FFFFFF"/>
        </w:rPr>
        <w:t xml:space="preserve"> Access</w:t>
      </w:r>
      <w:r w:rsidRPr="00412C4E">
        <w:rPr>
          <w:rFonts w:ascii="Times New Roman" w:hAnsi="Times New Roman" w:cs="Times New Roman"/>
          <w:color w:val="222222"/>
          <w:sz w:val="24"/>
          <w:szCs w:val="24"/>
          <w:shd w:val="clear" w:color="auto" w:fill="FFFFFF"/>
        </w:rPr>
        <w:t>, </w:t>
      </w:r>
      <w:r w:rsidRPr="00412C4E">
        <w:rPr>
          <w:rFonts w:ascii="Times New Roman" w:hAnsi="Times New Roman" w:cs="Times New Roman"/>
          <w:i/>
          <w:iCs/>
          <w:color w:val="222222"/>
          <w:sz w:val="24"/>
          <w:szCs w:val="24"/>
          <w:shd w:val="clear" w:color="auto" w:fill="FFFFFF"/>
        </w:rPr>
        <w:t>6</w:t>
      </w:r>
      <w:r w:rsidRPr="00412C4E">
        <w:rPr>
          <w:rFonts w:ascii="Times New Roman" w:hAnsi="Times New Roman" w:cs="Times New Roman"/>
          <w:color w:val="222222"/>
          <w:sz w:val="24"/>
          <w:szCs w:val="24"/>
          <w:shd w:val="clear" w:color="auto" w:fill="FFFFFF"/>
        </w:rPr>
        <w:t>, 464-478.</w:t>
      </w:r>
    </w:p>
    <w:p w:rsidR="005E74A0" w:rsidRPr="00412C4E" w:rsidRDefault="00976E70" w:rsidP="00412C4E">
      <w:pPr>
        <w:spacing w:line="480" w:lineRule="auto"/>
        <w:rPr>
          <w:rFonts w:ascii="Times New Roman" w:hAnsi="Times New Roman" w:cs="Times New Roman"/>
          <w:sz w:val="24"/>
          <w:szCs w:val="24"/>
        </w:rPr>
      </w:pPr>
      <w:proofErr w:type="spellStart"/>
      <w:proofErr w:type="gramStart"/>
      <w:r w:rsidRPr="00412C4E">
        <w:rPr>
          <w:rFonts w:ascii="Times New Roman" w:hAnsi="Times New Roman" w:cs="Times New Roman"/>
          <w:color w:val="222222"/>
          <w:sz w:val="24"/>
          <w:szCs w:val="24"/>
          <w:shd w:val="clear" w:color="auto" w:fill="FFFFFF"/>
        </w:rPr>
        <w:t>Tomar</w:t>
      </w:r>
      <w:proofErr w:type="spellEnd"/>
      <w:r w:rsidRPr="00412C4E">
        <w:rPr>
          <w:rFonts w:ascii="Times New Roman" w:hAnsi="Times New Roman" w:cs="Times New Roman"/>
          <w:color w:val="222222"/>
          <w:sz w:val="24"/>
          <w:szCs w:val="24"/>
          <w:shd w:val="clear" w:color="auto" w:fill="FFFFFF"/>
        </w:rPr>
        <w:t xml:space="preserve">, K., &amp; </w:t>
      </w:r>
      <w:proofErr w:type="spellStart"/>
      <w:r w:rsidRPr="00412C4E">
        <w:rPr>
          <w:rFonts w:ascii="Times New Roman" w:hAnsi="Times New Roman" w:cs="Times New Roman"/>
          <w:color w:val="222222"/>
          <w:sz w:val="24"/>
          <w:szCs w:val="24"/>
          <w:shd w:val="clear" w:color="auto" w:fill="FFFFFF"/>
        </w:rPr>
        <w:t>Swaminathan</w:t>
      </w:r>
      <w:proofErr w:type="spellEnd"/>
      <w:r w:rsidRPr="00412C4E">
        <w:rPr>
          <w:rFonts w:ascii="Times New Roman" w:hAnsi="Times New Roman" w:cs="Times New Roman"/>
          <w:color w:val="222222"/>
          <w:sz w:val="24"/>
          <w:szCs w:val="24"/>
          <w:shd w:val="clear" w:color="auto" w:fill="FFFFFF"/>
        </w:rPr>
        <w:t>, J. (2019).</w:t>
      </w:r>
      <w:proofErr w:type="gramEnd"/>
      <w:r w:rsidRPr="00412C4E">
        <w:rPr>
          <w:rFonts w:ascii="Times New Roman" w:hAnsi="Times New Roman" w:cs="Times New Roman"/>
          <w:color w:val="222222"/>
          <w:sz w:val="24"/>
          <w:szCs w:val="24"/>
          <w:shd w:val="clear" w:color="auto" w:fill="FFFFFF"/>
        </w:rPr>
        <w:t xml:space="preserve"> A Review on e-Healthcare System: Delhi NCR.</w:t>
      </w:r>
    </w:p>
    <w:p w:rsidR="00A269F0" w:rsidRPr="00412C4E" w:rsidRDefault="00A269F0" w:rsidP="00412C4E">
      <w:pPr>
        <w:spacing w:line="480" w:lineRule="auto"/>
        <w:rPr>
          <w:rFonts w:ascii="Times New Roman" w:hAnsi="Times New Roman" w:cs="Times New Roman"/>
          <w:sz w:val="24"/>
          <w:szCs w:val="24"/>
        </w:rPr>
      </w:pPr>
    </w:p>
    <w:sectPr w:rsidR="00A269F0" w:rsidRPr="00412C4E" w:rsidSect="00D4186B">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E16"/>
    <w:rsid w:val="00017A45"/>
    <w:rsid w:val="00214F7B"/>
    <w:rsid w:val="00314DC0"/>
    <w:rsid w:val="00412C4E"/>
    <w:rsid w:val="004B4F5E"/>
    <w:rsid w:val="005173D2"/>
    <w:rsid w:val="00584E16"/>
    <w:rsid w:val="005E74A0"/>
    <w:rsid w:val="008A571E"/>
    <w:rsid w:val="00976E70"/>
    <w:rsid w:val="00A269F0"/>
    <w:rsid w:val="00A7497C"/>
    <w:rsid w:val="00D4186B"/>
    <w:rsid w:val="00D72C29"/>
    <w:rsid w:val="00E544EE"/>
    <w:rsid w:val="00F602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347</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6</cp:revision>
  <dcterms:created xsi:type="dcterms:W3CDTF">2020-02-13T21:32:00Z</dcterms:created>
  <dcterms:modified xsi:type="dcterms:W3CDTF">2020-02-13T20:43:00Z</dcterms:modified>
</cp:coreProperties>
</file>